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2834" w:dyaOrig="2692">
          <v:rect xmlns:o="urn:schemas-microsoft-com:office:office" xmlns:v="urn:schemas-microsoft-com:vml" id="rectole0000000000" style="width:141.700000pt;height:134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Засідання Ради з питань внутрішньо перемішених осіб</w:t>
        <w:br/>
        <w:t xml:space="preserve">при виконавчому комітеті Жмеринської міської ради </w:t>
        <w:br/>
        <w:t xml:space="preserve">Вінницької області</w:t>
      </w:r>
    </w:p>
    <w:p>
      <w:pPr>
        <w:tabs>
          <w:tab w:val="left" w:pos="4860" w:leader="none"/>
        </w:tabs>
        <w:suppressAutoHyphens w:val="true"/>
        <w:spacing w:before="0" w:after="0" w:line="240"/>
        <w:ind w:right="-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3</w:t>
      </w:r>
    </w:p>
    <w:p>
      <w:pPr>
        <w:tabs>
          <w:tab w:val="left" w:pos="4860" w:leader="none"/>
        </w:tabs>
        <w:suppressAutoHyphens w:val="true"/>
        <w:spacing w:before="0" w:after="0" w:line="240"/>
        <w:ind w:right="-2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Місце проведення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Жмеринська міська рада (вул. Центральна,4), зал засідань виконавчого комітету</w:t>
      </w:r>
    </w:p>
    <w:p>
      <w:pPr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-465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Дата проведення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 вересня 2025 року</w:t>
      </w:r>
    </w:p>
    <w:p>
      <w:pPr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 проведення: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16:00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17:00</w:t>
      </w:r>
    </w:p>
    <w:p>
      <w:pPr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Голова Ради: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Писарєва Юлія Олександрівна </w:t>
      </w:r>
    </w:p>
    <w:p>
      <w:pPr>
        <w:tabs>
          <w:tab w:val="left" w:pos="2610" w:leader="none"/>
        </w:tabs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Заступник голови Ради: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Вартовнік Людмила Василівна</w:t>
      </w:r>
    </w:p>
    <w:p>
      <w:pPr>
        <w:tabs>
          <w:tab w:val="left" w:pos="2610" w:leader="none"/>
        </w:tabs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Секретар Ради: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Божко Валентина Миколаївна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Присутні члени Ради: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Боровська Ольга Геннадіївна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заступник міського голови з питань діяльності виконавчих органів ради;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Гриневич Наталя Миколаївна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начальник відділу інвестицій грантової роботи та підприємництва управління економіки та розвитку інфроструктури;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Дода Тетяна Борисівна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начальник відділу соціальної підтримки пільгових категорій громадян, внутрішньо переміщених осіб та осіб з інвалідністю, управління соціального захисту населення та охорони здоров’я Жмеринської міської ради;</w:t>
      </w:r>
    </w:p>
    <w:p>
      <w:pPr>
        <w:spacing w:before="0" w:after="0" w:line="25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Сільченко Андрій Володимирович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голова ГО"Унікальна країна";</w:t>
      </w:r>
    </w:p>
    <w:p>
      <w:pPr>
        <w:spacing w:before="0" w:after="0" w:line="25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Нагорська Юлія Володимирівна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внутрішньо переміщена особа.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160" w:line="25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Запрошені:</w:t>
        <w:br/>
        <w:t xml:space="preserve">Лавриненко Юлія Віталіївна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спеціаліст служби у справах дітей та внутрішньо переміщена особа. </w:t>
      </w:r>
    </w:p>
    <w:p>
      <w:pPr>
        <w:tabs>
          <w:tab w:val="left" w:pos="192" w:leader="none"/>
        </w:tabs>
        <w:spacing w:before="0" w:after="160" w:line="25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Відсутні члени Ради: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Шаповалюк Алла Вікторівна, Кісілюк Тетяна Федорівна, Божко Валентина Миколаївна, Сас Альона Ігорівна, Приймак Світлана Вікторівна, Вишинська Світлана Василівна.</w:t>
      </w:r>
    </w:p>
    <w:p>
      <w:pPr>
        <w:tabs>
          <w:tab w:val="left" w:pos="2610" w:leader="none"/>
        </w:tabs>
        <w:suppressAutoHyphens w:val="true"/>
        <w:spacing w:before="0" w:after="0" w:line="240"/>
        <w:ind w:right="-4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ДЕННИЙ: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Про внесенні зміни до складу Ради внутрішьо перемішених осіб.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Комплексні місцеві програми підтримки внутрішньо переміщених осіб у Жмеринській громаді на період воєнного стану.</w:t>
        <w:br/>
        <w:t xml:space="preserve">3. Матеріальна допомога породіллям ВПО у м. Жмеринка. Чи зможе отримати статус ВПО новонароджена дитина?</w:t>
        <w:br/>
        <w:t xml:space="preserve">4. Покрокові дії у випадку заселення житла на окупованій території. Майно в окупації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що робити?</w:t>
        <w:br/>
        <w:t xml:space="preserve">5. Кібербулінг як реальність сьогодення. Безпека в мережі: протидія кібербулінгу та захист в онлайні в умовах внутрішнього переміщення.</w:t>
        <w:br/>
        <w:t xml:space="preserve">6. Різне.</w:t>
        <w:br/>
        <w:br/>
        <w:t xml:space="preserve">По 1-му питанню: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СЛУХАЛИ: Писарєву Юлію Олександрівну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голову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що за рішенням від 17 липня 2025р.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 231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були внесені зміни до рішення виконавчого комітету Жмеринської міської ради від 19.09.2024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№381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створення ради з питань внутрішньо переміщених осіб при Жмеринській міській раді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 був запропонований оновлений склад Ради з питань внутрішньо переміщених осіб при Жмеринській міській раді.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ВИРІШИЛИ: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1. Узгодити прийняте рішення та надати інформацію щодо змін нових членкинь ради ВПО: </w:t>
        <w:br/>
        <w:t xml:space="preserve">- Гриневич Наталя Миколаївна - начальник відділу інвестицій грантової роботи та підприємництва управління економіки та розвитку інфроструктури;</w:t>
        <w:br/>
        <w:t xml:space="preserve">- Дода Тетяна Борисівна - начальника відділу соціальної підтримки пільгових категорій громадян, внутрішньо переміщених осіб та осіб з інвалідністю, управління соціального захисту населення та охорони здоров’я Жмеринської міської ради.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2-му питанню: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СЛУХАЛИ: Доду Тетяну Борисівну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начальник відділу соціальної підтримки пільгових категорій громадян, внутрішньо переміщених осіб та осіб з інвалідністю, управління соціального захисту населення та охорони здоров’я Жмеринської міської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надала інформацію про діючі місцеві програми підтримки ВПО на період воєнного стану.</w:t>
      </w:r>
    </w:p>
    <w:p>
      <w:pPr>
        <w:spacing w:before="0" w:after="160" w:line="25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ВИСТУПИЛА: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Ольга Боровська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заступник міського голови з питань діяльності виконавчих органів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всі задекларовані внутрішньо переміщені особи є жителями Жмеринської громади та їх численність враховується у низці різних питань. Немає відокремлення між внутрішньо переміщеними особами та мешканцями громади, це всі жителі Жмеринської громади.</w:t>
        <w:br/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Гриневич Наталя Миколаївна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начальник відділу інвестицій грантової роботи та підприємництва управління економіки та розвитку інфроструктури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наголосила про чудовий приклад військових ветеранів по залученню грантових коштів у власний бізнес на розвиток громади.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ВИРІШИЛИ: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1.  Взяти інформацію до відома.</w:t>
        <w:br/>
        <w:t xml:space="preserve">2. Передбачити у програмах заходи з матеріальної, психологічної, правової підтримки та інтеграції ВПО у громаду.</w:t>
        <w:br/>
        <w:br/>
        <w:t xml:space="preserve">По 3-му питанню: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СЛУХАЛИ: Доду Тетяну Борисівну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начальник відділу соціальної підтримки пільгових категорій громадян, внутрішньо переміщених осіб та осіб з інвалідністю, управління соціального захисту населення та охорони здоров’я Жмеринської міської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надала інформацію про можливість надання матеріальної допомоги породіллям із числа ВПО та порядок отримання статусу ВПО новонародженою дитиною.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ВИРІШИЛИ: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1. Звернутися до органів соцзахисту населення Жмеринської громади щодо надання допомоги породіллям ВПО.</w:t>
        <w:br/>
        <w:t xml:space="preserve">2. Подати до уваги що для оформлення статусу ВПО новонародженої дитини можно онлайн у Дії, так і офлайн  за місцем проживання необхідно надати відповідну заяву до органів соцзахисту населення Жмеринської громади та отримати довідку.</w:t>
        <w:br/>
        <w:br/>
        <w:t xml:space="preserve">По 4-му питанню: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СЛУХАЛИ: Вартовнік Людмилу Василівну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заступник голови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 проблеми майна на окупованих територіях або територіях активних боєвих дій.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ВИРІШИЛИ: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1. Взяти питання до відома.</w:t>
        <w:br/>
        <w:t xml:space="preserve">2. Інформувати що подати заявку про втрату майна до Реєстру збитків через портал Дія для майбутньої компенсації за програмою "ЄВідновлення". Якщо право власності на майно отримували до 2013 року і запису в реєстрі немає, то його обов'язково треба внести  особисто, звернутися до ЦНАПу або нотаріуса.</w:t>
        <w:br/>
        <w:br/>
        <w:t xml:space="preserve">По 5-му питанню: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СЛУХАЛИ: Писарєву Юлію Олександрівну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голова ради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 ризики кібербулінгу для дітей та дорослих ВПО та мешканців Жмеринської громади.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ВИРІШИЛИ: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1. Визнати питання кібербулінгу актуальним.</w:t>
        <w:br/>
        <w:t xml:space="preserve">2. Рекомендувати закладам освіти Жмеринської громади проводити інформаційні заняття з кібербезпеки.</w:t>
        <w:br/>
        <w:br/>
        <w:t xml:space="preserve">По 6-му питанню (Різне):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СЛУХАЛИ: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пропозиції учасників засідання.</w:t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ВИРІШИЛИ: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1. Прийняти пропозиції до розгляду для наступного засідання.</w:t>
        <w:br/>
        <w:t xml:space="preserve">2. Сформувати перелік тем для подальшого обговорення.</w:t>
        <w:br/>
        <w:br/>
        <w:br/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Голова Ради                                                  Юлія ПИСАРЄВА</w:t>
        <w:br/>
        <w:br/>
        <w:t xml:space="preserve">Секретар Ради                                              Валентина БОЖКО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